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6A6E" w14:textId="4B5A8F96" w:rsidR="00970245" w:rsidRPr="00C16C1F" w:rsidRDefault="00003E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6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Регламент проведения </w:t>
      </w:r>
      <w:r w:rsidR="00970245" w:rsidRPr="00C16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регионального этапа</w:t>
      </w:r>
      <w:r w:rsidRPr="00C16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bookmarkStart w:id="0" w:name="_Hlk132372089"/>
      <w:r w:rsidR="00970245" w:rsidRPr="00C16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Всероссийской олимпиады имени Мстислава Келдыша по информатике </w:t>
      </w:r>
    </w:p>
    <w:p w14:paraId="1A22B733" w14:textId="76F62C41" w:rsidR="00F865F0" w:rsidRPr="00C16C1F" w:rsidRDefault="009702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6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школьников 5–8 классов</w:t>
      </w:r>
      <w:bookmarkEnd w:id="0"/>
    </w:p>
    <w:p w14:paraId="5D0CB338" w14:textId="4B44640E" w:rsidR="0093614D" w:rsidRDefault="009361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DAE330" w14:textId="77777777" w:rsidR="00F865F0" w:rsidRPr="00BD5D02" w:rsidRDefault="00F865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FF55C5" w14:textId="65B18718" w:rsidR="00970245" w:rsidRPr="0082583E" w:rsidRDefault="00970245" w:rsidP="00970245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Региональной этап Всероссийской олимпиады имени Мстислава Келдыша по информатике для школьников 5–8 классов (далее - Олимпиада) проводится 2</w:t>
      </w:r>
      <w:r w:rsidR="0082583E"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286398"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апреля 202</w:t>
      </w:r>
      <w:r w:rsidR="0082583E"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003E09"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 </w:t>
      </w:r>
    </w:p>
    <w:p w14:paraId="739DF06D" w14:textId="77777777" w:rsidR="00970245" w:rsidRPr="0082583E" w:rsidRDefault="00970245" w:rsidP="00970245">
      <w:pPr>
        <w:pStyle w:val="a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E7B54D" w14:textId="3B750511" w:rsidR="00970245" w:rsidRPr="0082583E" w:rsidRDefault="00970245" w:rsidP="00970245">
      <w:pPr>
        <w:pStyle w:val="a9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Принять участие в олимпиаде могут призеры и победители муниципального этапа </w:t>
      </w:r>
      <w:proofErr w:type="spellStart"/>
      <w:r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ВсОШ</w:t>
      </w:r>
      <w:proofErr w:type="spellEnd"/>
      <w:r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информатике, призеры региональных олимпиад и конкурсов по информатике для 5-8 классов, участники отбора на образовательную программу «Информатика. Юниоры» Образовательного центра «Сириус», не прошедшие в очный тур.</w:t>
      </w:r>
    </w:p>
    <w:p w14:paraId="266B5528" w14:textId="7EAEAD61" w:rsidR="00970245" w:rsidRPr="0082583E" w:rsidRDefault="00970245" w:rsidP="00970245">
      <w:pPr>
        <w:pStyle w:val="a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3E57E1" w14:textId="5823F681" w:rsidR="00970245" w:rsidRPr="0082583E" w:rsidRDefault="00970245" w:rsidP="00970245">
      <w:pPr>
        <w:pStyle w:val="a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Место проведения олимпиады: РЦ «Талант 22», по адресу: г. Барнаул, ул. </w:t>
      </w:r>
      <w:proofErr w:type="spellStart"/>
      <w:r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Папанинцев</w:t>
      </w:r>
      <w:proofErr w:type="spellEnd"/>
      <w:r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115 (здание МБОУ «Лицей № 122», 3 этаж).</w:t>
      </w:r>
    </w:p>
    <w:p w14:paraId="6E648FCC" w14:textId="77777777" w:rsidR="00970245" w:rsidRPr="0082583E" w:rsidRDefault="00970245" w:rsidP="00970245">
      <w:pPr>
        <w:pStyle w:val="a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944E0B" w14:textId="14D88524" w:rsidR="00F865F0" w:rsidRPr="0082583E" w:rsidRDefault="00970245" w:rsidP="00970245">
      <w:pPr>
        <w:pStyle w:val="a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003E09"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Время начала </w:t>
      </w:r>
      <w:r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олимпиады</w:t>
      </w:r>
      <w:r w:rsidR="00003E09"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10.00</w:t>
      </w:r>
      <w:r w:rsidR="00003E09"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Продолжительность тура – 3 часа (180 минут). </w:t>
      </w:r>
    </w:p>
    <w:p w14:paraId="790D971E" w14:textId="77777777" w:rsidR="00970245" w:rsidRPr="0082583E" w:rsidRDefault="009702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82CE6B" w14:textId="10495495" w:rsidR="00F865F0" w:rsidRPr="0082583E" w:rsidRDefault="00EA04A2">
      <w:pPr>
        <w:spacing w:after="0" w:line="240" w:lineRule="auto"/>
        <w:textAlignment w:val="baseline"/>
        <w:rPr>
          <w:sz w:val="24"/>
          <w:szCs w:val="24"/>
        </w:rPr>
      </w:pPr>
      <w:r w:rsidRPr="0082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03E09" w:rsidRPr="0082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2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регистрации – 9.30</w:t>
      </w:r>
      <w:r w:rsidR="00003E09" w:rsidRPr="0082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регистрации необходимо предъявить документ, удостоверяющий личность, </w:t>
      </w:r>
      <w:r w:rsidR="00003E09" w:rsidRPr="00825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справку из школы</w:t>
      </w:r>
      <w:r w:rsidRPr="00825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оригинал согласия на обработку персональных данных.</w:t>
      </w:r>
      <w:r w:rsidRPr="00825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E35B138" w14:textId="77777777" w:rsidR="00F865F0" w:rsidRPr="0082583E" w:rsidRDefault="00F865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13CC3" w14:textId="280CE8CE" w:rsidR="007B615C" w:rsidRPr="0082583E" w:rsidRDefault="00EA04A2" w:rsidP="008D764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003E09"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Олимпиада пройдет на технологической платформе </w:t>
      </w:r>
      <w:r w:rsidR="007B615C"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«Сириус. Курсы», вход в которую осуществляется по индивидуальному коду участника</w:t>
      </w:r>
    </w:p>
    <w:p w14:paraId="5CDC7CB8" w14:textId="4A6EB5CC" w:rsidR="00A358FF" w:rsidRPr="0082583E" w:rsidRDefault="00EA04A2" w:rsidP="008D764D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003E09" w:rsidRPr="00825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Участникам отборочного тура во время выполнения заданий запрещается:</w:t>
      </w:r>
    </w:p>
    <w:p w14:paraId="11A994B6" w14:textId="77777777" w:rsidR="00A358FF" w:rsidRPr="0082583E" w:rsidRDefault="00A358FF" w:rsidP="00A358FF">
      <w:pPr>
        <w:pStyle w:val="a9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</w:pPr>
      <w:r w:rsidRPr="0082583E"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  <w:t>использовать средства связи, фото-, аудио- и видеоаппаратуру, собственные ноутбуки;</w:t>
      </w:r>
    </w:p>
    <w:p w14:paraId="31BAB2E1" w14:textId="77777777" w:rsidR="00A358FF" w:rsidRPr="0082583E" w:rsidRDefault="00A358FF" w:rsidP="00A358FF">
      <w:pPr>
        <w:pStyle w:val="a9"/>
        <w:numPr>
          <w:ilvl w:val="2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</w:pPr>
      <w:r w:rsidRPr="0082583E"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  <w:t>использовать онлайн-среды и компиляторы;</w:t>
      </w:r>
    </w:p>
    <w:p w14:paraId="626D3462" w14:textId="77777777" w:rsidR="00A358FF" w:rsidRPr="0082583E" w:rsidRDefault="00A358FF" w:rsidP="00A358FF">
      <w:pPr>
        <w:pStyle w:val="a9"/>
        <w:numPr>
          <w:ilvl w:val="2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</w:pPr>
      <w:r w:rsidRPr="0082583E"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  <w:t>взаимодействовать, обмениваться любыми материалами и передавать их другим участникам отборочного тура или иным лицам;</w:t>
      </w:r>
    </w:p>
    <w:p w14:paraId="127F7ADB" w14:textId="77777777" w:rsidR="00A358FF" w:rsidRPr="0082583E" w:rsidRDefault="00A358FF" w:rsidP="00A358FF">
      <w:pPr>
        <w:pStyle w:val="a9"/>
        <w:numPr>
          <w:ilvl w:val="2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</w:pPr>
      <w:r w:rsidRPr="0082583E"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 w:rsidRPr="0082583E"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  <w:t>флеш</w:t>
      </w:r>
      <w:proofErr w:type="spellEnd"/>
      <w:r w:rsidRPr="0082583E"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  <w:t>-носители и другие устройства памяти, принесенные с собой.</w:t>
      </w:r>
    </w:p>
    <w:p w14:paraId="3F98E293" w14:textId="67282B3A" w:rsidR="00D53420" w:rsidRPr="0082583E" w:rsidRDefault="00D53420" w:rsidP="00D53420">
      <w:pPr>
        <w:pStyle w:val="a9"/>
        <w:numPr>
          <w:ilvl w:val="2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</w:pPr>
      <w:r w:rsidRPr="0082583E"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  <w:t>использовать любые онлайн-компиляторов, кроме платформы Сириуса</w:t>
      </w:r>
    </w:p>
    <w:p w14:paraId="6738F206" w14:textId="6E21824D" w:rsidR="00A358FF" w:rsidRPr="0082583E" w:rsidRDefault="00A358FF" w:rsidP="00A358FF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58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В аудитории во время </w:t>
      </w:r>
      <w:r w:rsidR="00EA04A2" w:rsidRPr="0082583E">
        <w:rPr>
          <w:rFonts w:ascii="Times New Roman" w:hAnsi="Times New Roman"/>
          <w:color w:val="000000"/>
          <w:sz w:val="24"/>
          <w:szCs w:val="24"/>
          <w:lang w:eastAsia="ru-RU"/>
        </w:rPr>
        <w:t>олимпиады</w:t>
      </w:r>
      <w:r w:rsidRPr="008258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будет вестись общая видеозапись (всего помещения). </w:t>
      </w:r>
    </w:p>
    <w:p w14:paraId="0EA9BB1B" w14:textId="77777777" w:rsidR="00F865F0" w:rsidRPr="0082583E" w:rsidRDefault="00F865F0" w:rsidP="00A358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67E3ED" w14:textId="667C03C7" w:rsidR="00F865F0" w:rsidRPr="0082583E" w:rsidRDefault="007B615C">
      <w:pPr>
        <w:spacing w:after="0" w:line="240" w:lineRule="auto"/>
        <w:textAlignment w:val="baseline"/>
        <w:rPr>
          <w:sz w:val="24"/>
          <w:szCs w:val="24"/>
        </w:rPr>
      </w:pPr>
      <w:r w:rsidRPr="0082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03E09" w:rsidRPr="0082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Жюри </w:t>
      </w:r>
      <w:r w:rsidRPr="0082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  <w:r w:rsidR="00003E09" w:rsidRPr="0082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дисквалифицировать участников в случае малейших подозрений на несамостоятельное решение. Могут быть учтены любые свидетельства несамостоятельности решения. В случае списывания дисквалифицированы будут оба участника тура.</w:t>
      </w:r>
    </w:p>
    <w:p w14:paraId="7E9FEFE8" w14:textId="77777777" w:rsidR="00F865F0" w:rsidRPr="0082583E" w:rsidRDefault="00F865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8F9515" w14:textId="16642AD7" w:rsidR="00F865F0" w:rsidRPr="0082583E" w:rsidRDefault="007B615C">
      <w:pPr>
        <w:spacing w:after="0" w:line="240" w:lineRule="auto"/>
        <w:textAlignment w:val="baseline"/>
        <w:rPr>
          <w:sz w:val="24"/>
          <w:szCs w:val="24"/>
        </w:rPr>
      </w:pPr>
      <w:r w:rsidRPr="0082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03E09" w:rsidRPr="0082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Участники, наб</w:t>
      </w:r>
      <w:r w:rsidR="00286398" w:rsidRPr="0082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равшие определё</w:t>
      </w:r>
      <w:r w:rsidR="00003E09" w:rsidRPr="0082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балл, будут также приглашены на финал всероссийской олимпиады</w:t>
      </w:r>
      <w:r w:rsidR="00D53420" w:rsidRPr="0082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5-8 классов им. </w:t>
      </w:r>
      <w:proofErr w:type="spellStart"/>
      <w:r w:rsidR="00D53420" w:rsidRPr="0082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М.Келдыша</w:t>
      </w:r>
      <w:proofErr w:type="spellEnd"/>
      <w:r w:rsidR="00D53420" w:rsidRPr="0082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3E09" w:rsidRPr="00825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BF52C60" w14:textId="7A692107" w:rsidR="008D24A8" w:rsidRPr="0082583E" w:rsidRDefault="008D24A8" w:rsidP="008D24A8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pacing w:val="-8"/>
          <w:sz w:val="24"/>
          <w:szCs w:val="24"/>
          <w:lang w:eastAsia="ar-SA"/>
        </w:rPr>
      </w:pPr>
      <w:r w:rsidRPr="0082583E">
        <w:rPr>
          <w:rFonts w:ascii="Times New Roman" w:hAnsi="Times New Roman"/>
          <w:spacing w:val="-8"/>
          <w:sz w:val="24"/>
          <w:szCs w:val="24"/>
          <w:lang w:eastAsia="ar-SA"/>
        </w:rPr>
        <w:t>По всем вопросам обращаться: Денисенко Татьяна Владимировна, руководитель регионального центра выявления и поддержки одарённых детей в Алтайском крае «Талант 22» - 89609532407, denisenko45@mail.ru</w:t>
      </w:r>
    </w:p>
    <w:p w14:paraId="29CA1DF3" w14:textId="25624F07" w:rsidR="00F865F0" w:rsidRDefault="00F865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7E8719" w14:textId="5C11B5D4" w:rsidR="008D24A8" w:rsidRDefault="008D24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796780" w14:textId="2751AF20" w:rsidR="008D24A8" w:rsidRDefault="008D24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B82B21" w14:textId="4B5B55EC" w:rsidR="0082583E" w:rsidRDefault="008258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FC1CC6" w14:textId="77777777" w:rsidR="0082583E" w:rsidRDefault="008258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58AFAC" w14:textId="27582790" w:rsidR="008D24A8" w:rsidRDefault="008D24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EBC77F" w14:textId="77777777" w:rsidR="00F865F0" w:rsidRPr="00BD5D02" w:rsidRDefault="00003E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ПО"/>
      <w:bookmarkEnd w:id="1"/>
      <w:r w:rsidRPr="00BD5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Рекомендуемые программные среды </w:t>
      </w:r>
    </w:p>
    <w:p w14:paraId="75513344" w14:textId="77777777" w:rsidR="00F865F0" w:rsidRPr="00BD5D02" w:rsidRDefault="00F865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CC0874" w14:textId="77777777" w:rsidR="007B615C" w:rsidRPr="007B615C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Минимальный список ПО: </w:t>
      </w:r>
    </w:p>
    <w:p w14:paraId="38137382" w14:textId="77777777" w:rsidR="007B615C" w:rsidRPr="0082583E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258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Visual Studio 2019 Community Edition (C++, C#); </w:t>
      </w:r>
    </w:p>
    <w:p w14:paraId="72144FCB" w14:textId="77777777" w:rsidR="007B615C" w:rsidRPr="007B615C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Code::</w:t>
      </w:r>
      <w:proofErr w:type="spellStart"/>
      <w:proofErr w:type="gramEnd"/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Blocks</w:t>
      </w:r>
      <w:proofErr w:type="spellEnd"/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MinGW</w:t>
      </w:r>
      <w:proofErr w:type="spellEnd"/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комплекте; </w:t>
      </w:r>
    </w:p>
    <w:p w14:paraId="6CB6A6AD" w14:textId="77777777" w:rsidR="007B615C" w:rsidRPr="0093614D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361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Python 3; </w:t>
      </w:r>
    </w:p>
    <w:p w14:paraId="4D8DD116" w14:textId="77777777" w:rsidR="007B615C" w:rsidRPr="0093614D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361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Wing IDE 101; </w:t>
      </w:r>
    </w:p>
    <w:p w14:paraId="5DF7527D" w14:textId="77777777" w:rsidR="007B615C" w:rsidRPr="0093614D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361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 PyCharm; 2 </w:t>
      </w:r>
    </w:p>
    <w:p w14:paraId="31DFD200" w14:textId="77777777" w:rsidR="007B615C" w:rsidRPr="0093614D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361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6. Free Pascal; </w:t>
      </w:r>
    </w:p>
    <w:p w14:paraId="6C0D3E30" w14:textId="77777777" w:rsidR="007B615C" w:rsidRPr="0093614D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361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 PascalABC.Net; </w:t>
      </w:r>
    </w:p>
    <w:p w14:paraId="4F06EAAC" w14:textId="77777777" w:rsidR="007B615C" w:rsidRPr="0093614D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361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 Java (JDK); </w:t>
      </w:r>
    </w:p>
    <w:p w14:paraId="6FB54B78" w14:textId="77777777" w:rsidR="007B615C" w:rsidRPr="0093614D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361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 IntelliJ IDEA; </w:t>
      </w:r>
    </w:p>
    <w:p w14:paraId="115156B1" w14:textId="77777777" w:rsidR="007B615C" w:rsidRPr="007B615C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Far Manager; </w:t>
      </w:r>
    </w:p>
    <w:p w14:paraId="29F89A65" w14:textId="191D3A46" w:rsidR="00F865F0" w:rsidRDefault="007B615C" w:rsidP="007B61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Браузер с возможностью просмотра </w:t>
      </w:r>
      <w:proofErr w:type="spellStart"/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7B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F865F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6997"/>
    <w:multiLevelType w:val="multilevel"/>
    <w:tmpl w:val="436A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48647132"/>
    <w:multiLevelType w:val="hybridMultilevel"/>
    <w:tmpl w:val="1ED6748E"/>
    <w:lvl w:ilvl="0" w:tplc="138896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17487"/>
    <w:multiLevelType w:val="multilevel"/>
    <w:tmpl w:val="73923A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124303"/>
    <w:multiLevelType w:val="multilevel"/>
    <w:tmpl w:val="CC686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718AE"/>
    <w:multiLevelType w:val="multilevel"/>
    <w:tmpl w:val="B1B2A7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9040D07"/>
    <w:multiLevelType w:val="hybridMultilevel"/>
    <w:tmpl w:val="FB4C36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F0"/>
    <w:rsid w:val="00003E09"/>
    <w:rsid w:val="00095B63"/>
    <w:rsid w:val="000F08ED"/>
    <w:rsid w:val="00244B0A"/>
    <w:rsid w:val="00286398"/>
    <w:rsid w:val="007B615C"/>
    <w:rsid w:val="0082583E"/>
    <w:rsid w:val="008D24A8"/>
    <w:rsid w:val="008D764D"/>
    <w:rsid w:val="008F323D"/>
    <w:rsid w:val="0093614D"/>
    <w:rsid w:val="00970245"/>
    <w:rsid w:val="00A358FF"/>
    <w:rsid w:val="00BD5D02"/>
    <w:rsid w:val="00C16C1F"/>
    <w:rsid w:val="00D138F7"/>
    <w:rsid w:val="00D53420"/>
    <w:rsid w:val="00E83680"/>
    <w:rsid w:val="00EA04A2"/>
    <w:rsid w:val="00EC2156"/>
    <w:rsid w:val="00F24D55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D16D"/>
  <w15:docId w15:val="{F8FE8BAF-39C6-4ABD-ADDA-E2AB643A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994"/>
    <w:rPr>
      <w:b/>
      <w:bCs/>
    </w:rPr>
  </w:style>
  <w:style w:type="character" w:customStyle="1" w:styleId="InternetLink">
    <w:name w:val="Internet Link"/>
    <w:basedOn w:val="a0"/>
    <w:uiPriority w:val="99"/>
    <w:semiHidden/>
    <w:unhideWhenUsed/>
    <w:rsid w:val="00671994"/>
    <w:rPr>
      <w:color w:val="0000FF"/>
      <w:u w:val="single"/>
    </w:rPr>
  </w:style>
  <w:style w:type="character" w:styleId="a4">
    <w:name w:val="Emphasis"/>
    <w:basedOn w:val="a0"/>
    <w:uiPriority w:val="20"/>
    <w:qFormat/>
    <w:rsid w:val="00671994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6719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литеральный"/>
    <w:basedOn w:val="a"/>
    <w:link w:val="aa"/>
    <w:uiPriority w:val="34"/>
    <w:qFormat/>
    <w:rsid w:val="00A358F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aliases w:val="ТЗ список Знак,Абзац списка литеральный Знак"/>
    <w:link w:val="a9"/>
    <w:uiPriority w:val="34"/>
    <w:locked/>
    <w:rsid w:val="0093614D"/>
    <w:rPr>
      <w:rFonts w:ascii="Calibri" w:eastAsia="Calibri" w:hAnsi="Calibri" w:cs="Times New Roman"/>
    </w:rPr>
  </w:style>
  <w:style w:type="paragraph" w:customStyle="1" w:styleId="lead-curator">
    <w:name w:val="lead-curator"/>
    <w:basedOn w:val="a"/>
    <w:rsid w:val="0093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Ушков Дмитрий Валерьевич</dc:creator>
  <dc:description/>
  <cp:lastModifiedBy>с</cp:lastModifiedBy>
  <cp:revision>2</cp:revision>
  <dcterms:created xsi:type="dcterms:W3CDTF">2024-04-12T08:54:00Z</dcterms:created>
  <dcterms:modified xsi:type="dcterms:W3CDTF">2024-04-12T08:54:00Z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